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5BD" w:rsidRPr="007D7CA1" w:rsidRDefault="000E25BD" w:rsidP="000E25BD">
      <w:pPr>
        <w:spacing w:before="100" w:beforeAutospacing="1" w:after="100" w:afterAutospacing="1" w:line="240" w:lineRule="auto"/>
        <w:jc w:val="center"/>
        <w:outlineLvl w:val="0"/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</w:pPr>
      <w:r w:rsidRPr="007D7CA1"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  <w:t xml:space="preserve">Primary validation of Charm II tests for the detection of antimicrobial residues in a range of aquaculture fish </w:t>
      </w:r>
    </w:p>
    <w:p w:rsidR="000E25BD" w:rsidRPr="007D7CA1" w:rsidRDefault="000E25BD" w:rsidP="000E25BD">
      <w:pPr>
        <w:spacing w:before="100" w:beforeAutospacing="1" w:after="100" w:afterAutospacing="1" w:line="240" w:lineRule="auto"/>
        <w:jc w:val="center"/>
        <w:outlineLvl w:val="0"/>
        <w:rPr>
          <w:rFonts w:ascii="Arial Narrow" w:eastAsia="Arial Unicode MS" w:hAnsi="Arial Narrow" w:cs="Arial Unicode MS"/>
          <w:b/>
          <w:bCs/>
          <w:kern w:val="36"/>
          <w:sz w:val="24"/>
          <w:szCs w:val="24"/>
        </w:rPr>
      </w:pPr>
    </w:p>
    <w:p w:rsidR="000E25BD" w:rsidRPr="002826CA" w:rsidRDefault="000E25BD" w:rsidP="000E25BD">
      <w:pPr>
        <w:spacing w:after="0"/>
        <w:rPr>
          <w:rFonts w:ascii="Arial Narrow" w:hAnsi="Arial Narrow"/>
          <w:b/>
          <w:sz w:val="24"/>
          <w:szCs w:val="24"/>
        </w:rPr>
      </w:pPr>
      <w:r>
        <w:rPr>
          <w:rFonts w:ascii="Arial Narrow" w:eastAsia="Arial Unicode MS" w:hAnsi="Arial Narrow" w:cs="Arial Unicode MS"/>
          <w:b/>
          <w:sz w:val="24"/>
          <w:szCs w:val="24"/>
        </w:rPr>
        <w:t xml:space="preserve">Aziz </w:t>
      </w:r>
      <w:proofErr w:type="spellStart"/>
      <w:r>
        <w:rPr>
          <w:rFonts w:ascii="Arial Narrow" w:eastAsia="Arial Unicode MS" w:hAnsi="Arial Narrow" w:cs="Arial Unicode MS"/>
          <w:b/>
          <w:sz w:val="24"/>
          <w:szCs w:val="24"/>
        </w:rPr>
        <w:t>Kimera</w:t>
      </w:r>
      <w:proofErr w:type="spellEnd"/>
      <w:r>
        <w:rPr>
          <w:rFonts w:ascii="Arial Narrow" w:eastAsia="Arial Unicode MS" w:hAnsi="Arial Narrow" w:cs="Arial Unicode MS"/>
          <w:b/>
          <w:sz w:val="24"/>
          <w:szCs w:val="24"/>
        </w:rPr>
        <w:t xml:space="preserve"> 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Mukota</w:t>
      </w:r>
      <w:r w:rsidRPr="002826CA">
        <w:rPr>
          <w:rFonts w:ascii="Arial Narrow" w:eastAsia="Arial Unicode MS" w:hAnsi="Arial Narrow" w:cs="Arial Unicode MS"/>
          <w:b/>
          <w:sz w:val="24"/>
          <w:szCs w:val="24"/>
          <w:vertAlign w:val="superscript"/>
        </w:rPr>
        <w:t>1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,</w:t>
      </w:r>
      <w:r w:rsidRPr="002826CA"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 xml:space="preserve">Melanie Flore </w:t>
      </w:r>
      <w:proofErr w:type="spellStart"/>
      <w:r>
        <w:rPr>
          <w:rFonts w:ascii="Arial Narrow" w:hAnsi="Arial Narrow"/>
          <w:b/>
          <w:sz w:val="24"/>
          <w:szCs w:val="24"/>
        </w:rPr>
        <w:t>Kamini</w:t>
      </w:r>
      <w:proofErr w:type="spellEnd"/>
      <w:r>
        <w:rPr>
          <w:rFonts w:ascii="Arial Narrow" w:hAnsi="Arial Narrow"/>
          <w:b/>
          <w:sz w:val="24"/>
          <w:szCs w:val="24"/>
        </w:rPr>
        <w:t xml:space="preserve"> </w:t>
      </w:r>
      <w:r w:rsidRPr="002826CA">
        <w:rPr>
          <w:rFonts w:ascii="Arial Narrow" w:hAnsi="Arial Narrow"/>
          <w:b/>
          <w:sz w:val="24"/>
          <w:szCs w:val="24"/>
        </w:rPr>
        <w:t>Gondam</w:t>
      </w:r>
      <w:r w:rsidRPr="002826CA">
        <w:rPr>
          <w:rFonts w:ascii="Arial Narrow" w:hAnsi="Arial Narrow"/>
          <w:b/>
          <w:sz w:val="24"/>
          <w:szCs w:val="24"/>
          <w:vertAlign w:val="superscript"/>
        </w:rPr>
        <w:t>2</w:t>
      </w:r>
      <w:r w:rsidRPr="002826CA">
        <w:rPr>
          <w:rFonts w:ascii="Arial Narrow" w:hAnsi="Arial Narrow"/>
          <w:b/>
          <w:sz w:val="24"/>
          <w:szCs w:val="24"/>
        </w:rPr>
        <w:t xml:space="preserve">, </w:t>
      </w:r>
      <w:r>
        <w:rPr>
          <w:rFonts w:ascii="Arial Narrow" w:hAnsi="Arial Narrow"/>
          <w:b/>
          <w:sz w:val="24"/>
          <w:szCs w:val="24"/>
        </w:rPr>
        <w:t xml:space="preserve">Julie Judith </w:t>
      </w:r>
      <w:proofErr w:type="spellStart"/>
      <w:r>
        <w:rPr>
          <w:rFonts w:ascii="Arial Narrow" w:hAnsi="Arial Narrow"/>
          <w:b/>
          <w:sz w:val="24"/>
          <w:szCs w:val="24"/>
        </w:rPr>
        <w:t>Takadong</w:t>
      </w:r>
      <w:proofErr w:type="spellEnd"/>
      <w:r>
        <w:rPr>
          <w:rFonts w:ascii="Arial Narrow" w:hAnsi="Arial Narrow"/>
          <w:b/>
          <w:sz w:val="24"/>
          <w:szCs w:val="24"/>
        </w:rPr>
        <w:t xml:space="preserve"> </w:t>
      </w:r>
      <w:r w:rsidRPr="002826CA">
        <w:rPr>
          <w:rFonts w:ascii="Arial Narrow" w:hAnsi="Arial Narrow"/>
          <w:b/>
          <w:sz w:val="24"/>
          <w:szCs w:val="24"/>
        </w:rPr>
        <w:t>Tsafack</w:t>
      </w:r>
      <w:r w:rsidRPr="002826CA">
        <w:rPr>
          <w:rFonts w:ascii="Arial Narrow" w:hAnsi="Arial Narrow"/>
          <w:b/>
          <w:sz w:val="24"/>
          <w:szCs w:val="24"/>
          <w:vertAlign w:val="superscript"/>
        </w:rPr>
        <w:t>2</w:t>
      </w:r>
      <w:r w:rsidRPr="002826CA">
        <w:rPr>
          <w:rFonts w:ascii="Arial Narrow" w:hAnsi="Arial Narrow"/>
          <w:b/>
          <w:sz w:val="24"/>
          <w:szCs w:val="24"/>
        </w:rPr>
        <w:t xml:space="preserve">, </w:t>
      </w:r>
      <w:r>
        <w:rPr>
          <w:rFonts w:ascii="Arial Narrow" w:hAnsi="Arial Narrow"/>
          <w:b/>
          <w:sz w:val="24"/>
          <w:szCs w:val="24"/>
        </w:rPr>
        <w:t xml:space="preserve">James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Sasanya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3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proofErr w:type="spellStart"/>
      <w:r>
        <w:rPr>
          <w:rFonts w:ascii="Arial Narrow" w:eastAsia="Arial Unicode MS" w:hAnsi="Arial Narrow" w:cs="Arial Unicode MS"/>
          <w:b/>
          <w:bCs/>
          <w:sz w:val="24"/>
          <w:szCs w:val="24"/>
        </w:rPr>
        <w:t>Wim</w:t>
      </w:r>
      <w:proofErr w:type="spellEnd"/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Reybroeck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4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Muhammad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Ntale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Steven Allan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Nyanzi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and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Emmanuel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Tebandeke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,</w:t>
      </w:r>
      <w:r w:rsidRPr="002826CA">
        <w:rPr>
          <w:rFonts w:ascii="Arial Narrow" w:hAnsi="Arial Narrow"/>
          <w:b/>
          <w:sz w:val="24"/>
          <w:szCs w:val="24"/>
        </w:rPr>
        <w:t xml:space="preserve"> *</w:t>
      </w: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bCs/>
          <w:kern w:val="36"/>
          <w:sz w:val="24"/>
          <w:szCs w:val="24"/>
        </w:rPr>
      </w:pPr>
    </w:p>
    <w:p w:rsidR="000E25BD" w:rsidRP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</w:pPr>
      <w:r w:rsidRPr="000E25BD"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  <w:t>Supporting Information</w:t>
      </w: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Table 1</w:t>
      </w:r>
      <w:r>
        <w:rPr>
          <w:rFonts w:ascii="Arial Narrow" w:eastAsia="Arial Unicode MS" w:hAnsi="Arial Narrow" w:cs="Arial Unicode MS"/>
          <w:b/>
          <w:sz w:val="24"/>
          <w:szCs w:val="24"/>
        </w:rPr>
        <w:t>a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:  List of analyt</w:t>
      </w:r>
      <w:r>
        <w:rPr>
          <w:rFonts w:ascii="Arial Narrow" w:eastAsia="Arial Unicode MS" w:hAnsi="Arial Narrow" w:cs="Arial Unicode MS"/>
          <w:b/>
          <w:sz w:val="24"/>
          <w:szCs w:val="24"/>
        </w:rPr>
        <w:t>ical standards used for spiking</w:t>
      </w:r>
    </w:p>
    <w:p w:rsidR="000E25BD" w:rsidRPr="002826CA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0"/>
        <w:gridCol w:w="2970"/>
        <w:gridCol w:w="2790"/>
      </w:tblGrid>
      <w:tr w:rsidR="000E25BD" w:rsidRPr="00C35FB4" w:rsidTr="002711D4"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C35FB4">
              <w:rPr>
                <w:rFonts w:ascii="Arial Narrow" w:eastAsia="Arial Unicode MS" w:hAnsi="Arial Narrow" w:cs="Arial Unicode MS"/>
                <w:b/>
                <w:bCs/>
              </w:rPr>
              <w:t>Product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C35FB4">
              <w:rPr>
                <w:rFonts w:ascii="Arial Narrow" w:eastAsia="Arial Unicode MS" w:hAnsi="Arial Narrow" w:cs="Arial Unicode MS"/>
                <w:b/>
                <w:bCs/>
              </w:rPr>
              <w:t>Company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C35FB4">
              <w:rPr>
                <w:rFonts w:ascii="Arial Narrow" w:eastAsia="Arial Unicode MS" w:hAnsi="Arial Narrow" w:cs="Arial Unicode MS"/>
                <w:b/>
                <w:bCs/>
              </w:rPr>
              <w:t>Lot</w:t>
            </w:r>
          </w:p>
        </w:tc>
      </w:tr>
      <w:tr w:rsidR="000E25BD" w:rsidRPr="00C35FB4" w:rsidTr="002711D4">
        <w:tc>
          <w:tcPr>
            <w:tcW w:w="3600" w:type="dxa"/>
            <w:tcBorders>
              <w:top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Amoxicillin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SLBC0896V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Ampicillin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SZBD101XV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Benzylpenicillin</w:t>
            </w:r>
            <w:proofErr w:type="spellEnd"/>
            <w:r w:rsidRPr="00C35FB4">
              <w:rPr>
                <w:rFonts w:ascii="Arial Narrow" w:eastAsia="Arial Unicode MS" w:hAnsi="Arial Narrow" w:cs="Arial Unicode MS"/>
              </w:rPr>
              <w:t xml:space="preserve"> (Pen G)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045M4815V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Cloxacillin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BCBV3429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Dicloxacillin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014M4761V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Oxacillin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125M4757V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BCBT1771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4-epimer-tetracycline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USP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1-LXM-9-1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Chlortetracycline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SZBF054XV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4-epimer-chlortetracycline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Acros</w:t>
            </w:r>
            <w:proofErr w:type="spellEnd"/>
            <w:r w:rsidRPr="00C35FB4">
              <w:rPr>
                <w:rFonts w:ascii="Arial Narrow" w:eastAsia="Arial Unicode MS" w:hAnsi="Arial Narrow" w:cs="Arial Unicode MS"/>
              </w:rPr>
              <w:t xml:space="preserve"> Organics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A0356291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Oxytetracycline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BCBG9599V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4-epimer-oxytetracycline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Acros</w:t>
            </w:r>
            <w:proofErr w:type="spellEnd"/>
            <w:r w:rsidRPr="00C35FB4">
              <w:rPr>
                <w:rFonts w:ascii="Arial Narrow" w:eastAsia="Arial Unicode MS" w:hAnsi="Arial Narrow" w:cs="Arial Unicode MS"/>
              </w:rPr>
              <w:t xml:space="preserve"> Organics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A0357398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Tylosin</w:t>
            </w:r>
            <w:proofErr w:type="spellEnd"/>
            <w:r w:rsidRPr="00C35FB4">
              <w:rPr>
                <w:rFonts w:ascii="Arial Narrow" w:eastAsia="Arial Unicode MS" w:hAnsi="Arial Narrow" w:cs="Arial Unicode MS"/>
              </w:rPr>
              <w:t xml:space="preserve"> A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SZBE090XV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Tilmicosin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BCBR6592V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Sulfadiazine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056M4795V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Erythromycin A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SZBE092XV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Neomycin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SLBJ9577V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Lincomycin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Pfizer</w:t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030606-QCS-33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Sulfamethazine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  <w:r w:rsidRPr="00C35FB4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BCBM2115V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Sulfadimethoxine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  <w:r w:rsidRPr="00C35FB4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0001431982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proofErr w:type="spellStart"/>
            <w:r w:rsidRPr="00C35FB4">
              <w:rPr>
                <w:rFonts w:ascii="Arial Narrow" w:eastAsia="Arial Unicode MS" w:hAnsi="Arial Narrow" w:cs="Arial Unicode MS"/>
              </w:rPr>
              <w:t>Sulfamerasine</w:t>
            </w:r>
            <w:proofErr w:type="spellEnd"/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  <w:r w:rsidRPr="00C35FB4">
              <w:rPr>
                <w:rFonts w:ascii="Arial Narrow" w:eastAsia="Arial Unicode MS" w:hAnsi="Arial Narrow" w:cs="Arial Unicode MS"/>
              </w:rPr>
              <w:tab/>
            </w:r>
            <w:r w:rsidRPr="00C35FB4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042K1582</w:t>
            </w:r>
          </w:p>
        </w:tc>
      </w:tr>
      <w:tr w:rsidR="000E25BD" w:rsidRPr="00C35FB4" w:rsidTr="002711D4">
        <w:tc>
          <w:tcPr>
            <w:tcW w:w="360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 xml:space="preserve">Sulfathiazole                  </w:t>
            </w:r>
          </w:p>
        </w:tc>
        <w:tc>
          <w:tcPr>
            <w:tcW w:w="297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>Sigma-Aldrich</w:t>
            </w:r>
            <w:r w:rsidRPr="00C35FB4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C35FB4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C35FB4">
              <w:rPr>
                <w:rFonts w:ascii="Arial Narrow" w:eastAsia="Arial Unicode MS" w:hAnsi="Arial Narrow" w:cs="Arial Unicode MS"/>
              </w:rPr>
              <w:t xml:space="preserve"> SLBB2307V</w:t>
            </w:r>
          </w:p>
        </w:tc>
      </w:tr>
    </w:tbl>
    <w:p w:rsidR="000E25BD" w:rsidRPr="002826CA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Table 1b</w:t>
      </w:r>
      <w:r w:rsidRPr="002826CA">
        <w:rPr>
          <w:rFonts w:ascii="Arial Narrow" w:hAnsi="Arial Narrow"/>
          <w:b/>
          <w:sz w:val="24"/>
          <w:szCs w:val="24"/>
        </w:rPr>
        <w:t>: Reproducibility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 xml:space="preserve"> in the detection of </w:t>
      </w:r>
      <w:proofErr w:type="spellStart"/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oxytetracycline</w:t>
      </w:r>
      <w:proofErr w:type="spellEnd"/>
      <w:r w:rsidRPr="002826CA">
        <w:rPr>
          <w:rFonts w:ascii="Arial Narrow" w:eastAsia="Arial Unicode MS" w:hAnsi="Arial Narrow" w:cs="Arial Unicode MS"/>
          <w:b/>
          <w:sz w:val="24"/>
          <w:szCs w:val="24"/>
        </w:rPr>
        <w:t xml:space="preserve"> at 100</w:t>
      </w:r>
      <w:r w:rsidRPr="002826CA">
        <w:rPr>
          <w:rFonts w:ascii="Arial Narrow" w:hAnsi="Arial Narrow"/>
          <w:sz w:val="24"/>
          <w:szCs w:val="24"/>
        </w:rPr>
        <w:t xml:space="preserve"> 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µg/kg for selected fish samples</w:t>
      </w:r>
      <w:r w:rsidRPr="002826CA" w:rsidDel="003B0CCB">
        <w:rPr>
          <w:rFonts w:ascii="Arial Narrow" w:hAnsi="Arial Narrow"/>
          <w:b/>
          <w:sz w:val="24"/>
          <w:szCs w:val="24"/>
        </w:rPr>
        <w:t xml:space="preserve"> </w:t>
      </w:r>
    </w:p>
    <w:p w:rsidR="000E25BD" w:rsidRPr="002826CA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tbl>
      <w:tblPr>
        <w:tblW w:w="927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30"/>
        <w:gridCol w:w="3150"/>
        <w:gridCol w:w="3690"/>
      </w:tblGrid>
      <w:tr w:rsidR="000E25BD" w:rsidRPr="003C050F" w:rsidTr="002711D4">
        <w:trPr>
          <w:trHeight w:val="332"/>
        </w:trPr>
        <w:tc>
          <w:tcPr>
            <w:tcW w:w="2430" w:type="dxa"/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r>
              <w:rPr>
                <w:rFonts w:ascii="Arial Narrow" w:eastAsia="Arial Unicode MS" w:hAnsi="Arial Narrow" w:cs="Arial Unicode MS"/>
                <w:b/>
              </w:rPr>
              <w:t>Fish sp.</w:t>
            </w:r>
          </w:p>
        </w:tc>
        <w:tc>
          <w:tcPr>
            <w:tcW w:w="3150" w:type="dxa"/>
            <w:shd w:val="clear" w:color="auto" w:fill="auto"/>
          </w:tcPr>
          <w:p w:rsidR="00726C83" w:rsidRDefault="000E25BD" w:rsidP="00726C83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Researcher 1</w:t>
            </w:r>
          </w:p>
          <w:p w:rsidR="000E25BD" w:rsidRPr="003C050F" w:rsidRDefault="00726C83" w:rsidP="00726C83">
            <w:pPr>
              <w:spacing w:after="0" w:line="24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</w:rPr>
              <w:t>cpm</w:t>
            </w:r>
            <w:proofErr w:type="spellEnd"/>
          </w:p>
        </w:tc>
        <w:tc>
          <w:tcPr>
            <w:tcW w:w="3690" w:type="dxa"/>
            <w:shd w:val="clear" w:color="auto" w:fill="auto"/>
          </w:tcPr>
          <w:p w:rsidR="00726C83" w:rsidRDefault="000E25BD" w:rsidP="00726C83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Researcher 2</w:t>
            </w:r>
            <w:r>
              <w:rPr>
                <w:rFonts w:ascii="Arial Narrow" w:hAnsi="Arial Narrow"/>
                <w:b/>
              </w:rPr>
              <w:t xml:space="preserve"> </w:t>
            </w:r>
          </w:p>
          <w:p w:rsidR="000E25BD" w:rsidRPr="003C050F" w:rsidRDefault="00726C83" w:rsidP="00726C83">
            <w:pPr>
              <w:spacing w:after="0" w:line="240" w:lineRule="auto"/>
              <w:rPr>
                <w:rFonts w:ascii="Arial Narrow" w:hAnsi="Arial Narrow"/>
                <w:b/>
              </w:rPr>
            </w:pPr>
            <w:proofErr w:type="spellStart"/>
            <w:r>
              <w:rPr>
                <w:rFonts w:ascii="Arial Narrow" w:hAnsi="Arial Narrow"/>
                <w:b/>
              </w:rPr>
              <w:t>cpm</w:t>
            </w:r>
            <w:proofErr w:type="spellEnd"/>
          </w:p>
        </w:tc>
      </w:tr>
      <w:tr w:rsidR="000E25BD" w:rsidRPr="003C050F" w:rsidTr="002711D4">
        <w:tc>
          <w:tcPr>
            <w:tcW w:w="2430" w:type="dxa"/>
            <w:vMerge w:val="restart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Seabass</w:t>
            </w: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1176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1296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1177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1265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1295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1177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1334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1281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1127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1166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1341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1417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1170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1460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1261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1074</w:t>
            </w:r>
          </w:p>
        </w:tc>
      </w:tr>
      <w:tr w:rsidR="000E25BD" w:rsidRPr="003C050F" w:rsidTr="002711D4">
        <w:tc>
          <w:tcPr>
            <w:tcW w:w="2430" w:type="dxa"/>
            <w:vMerge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1371</w:t>
            </w:r>
          </w:p>
        </w:tc>
        <w:tc>
          <w:tcPr>
            <w:tcW w:w="3690" w:type="dxa"/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1361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1201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1335</w:t>
            </w:r>
          </w:p>
        </w:tc>
      </w:tr>
      <w:tr w:rsidR="000E25BD" w:rsidRPr="003C050F" w:rsidTr="002711D4"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proofErr w:type="spellStart"/>
            <w:r w:rsidRPr="003C050F">
              <w:rPr>
                <w:rFonts w:ascii="Arial Narrow" w:hAnsi="Arial Narrow"/>
                <w:b/>
              </w:rPr>
              <w:t>Pangassius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1225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1185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1166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1223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1094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1224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1408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1407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1408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1405</w:t>
            </w:r>
          </w:p>
        </w:tc>
      </w:tr>
      <w:tr w:rsidR="000E25BD" w:rsidRPr="003C050F" w:rsidTr="002711D4">
        <w:trPr>
          <w:trHeight w:val="341"/>
        </w:trPr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Salmon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1307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1307</w:t>
            </w:r>
          </w:p>
        </w:tc>
      </w:tr>
      <w:tr w:rsidR="000E25BD" w:rsidRPr="003C050F" w:rsidTr="002711D4">
        <w:trPr>
          <w:trHeight w:val="269"/>
        </w:trPr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1378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1299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1298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1310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1274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1311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1313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1279</w:t>
            </w:r>
          </w:p>
        </w:tc>
      </w:tr>
      <w:tr w:rsidR="000E25BD" w:rsidRPr="003C050F" w:rsidTr="002711D4">
        <w:tc>
          <w:tcPr>
            <w:tcW w:w="24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1266.2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</w:rPr>
            </w:pPr>
            <w:r w:rsidRPr="003C050F">
              <w:rPr>
                <w:rFonts w:ascii="Arial Narrow" w:hAnsi="Arial Narrow"/>
              </w:rPr>
              <w:t>1289.1</w:t>
            </w:r>
          </w:p>
        </w:tc>
      </w:tr>
      <w:tr w:rsidR="000E25BD" w:rsidRPr="003C050F" w:rsidTr="002711D4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r w:rsidRPr="003C050F">
              <w:rPr>
                <w:rFonts w:ascii="Arial Narrow" w:eastAsia="Arial Unicode MS" w:hAnsi="Arial Narrow" w:cs="Arial Unicode MS"/>
                <w:b/>
              </w:rPr>
              <w:t>Average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1176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1296</w:t>
            </w:r>
          </w:p>
        </w:tc>
      </w:tr>
      <w:tr w:rsidR="000E25BD" w:rsidRPr="003C050F" w:rsidTr="002711D4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r w:rsidRPr="003C050F">
              <w:rPr>
                <w:rFonts w:ascii="Arial Narrow" w:eastAsia="Arial Unicode MS" w:hAnsi="Arial Narrow" w:cs="Arial Unicode MS"/>
                <w:b/>
              </w:rPr>
              <w:t>Standard deviation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94.6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25BD" w:rsidRPr="003C050F" w:rsidRDefault="000E25BD" w:rsidP="002711D4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C050F">
              <w:rPr>
                <w:rFonts w:ascii="Arial Narrow" w:hAnsi="Arial Narrow"/>
                <w:b/>
              </w:rPr>
              <w:t>96.2</w:t>
            </w:r>
          </w:p>
        </w:tc>
      </w:tr>
    </w:tbl>
    <w:p w:rsidR="000E25BD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bCs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bCs/>
          <w:sz w:val="24"/>
          <w:szCs w:val="24"/>
        </w:rPr>
      </w:pP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bCs/>
          <w:sz w:val="24"/>
          <w:szCs w:val="24"/>
        </w:rPr>
      </w:pPr>
      <w:r w:rsidRPr="009475E5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Table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>1c</w:t>
      </w:r>
      <w:r w:rsidRPr="009475E5">
        <w:rPr>
          <w:b/>
          <w:sz w:val="24"/>
          <w:szCs w:val="24"/>
        </w:rPr>
        <w:t>:</w:t>
      </w:r>
      <w:r w:rsidRPr="009475E5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Robustness testing using </w:t>
      </w:r>
      <w:proofErr w:type="spellStart"/>
      <w:r w:rsidRPr="009475E5">
        <w:rPr>
          <w:rFonts w:ascii="Arial Narrow" w:eastAsia="Arial Unicode MS" w:hAnsi="Arial Narrow" w:cs="Arial Unicode MS"/>
          <w:b/>
          <w:sz w:val="24"/>
          <w:szCs w:val="24"/>
        </w:rPr>
        <w:t>spectinomycin</w:t>
      </w:r>
      <w:proofErr w:type="spellEnd"/>
      <w:r w:rsidRPr="009475E5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at 25</w:t>
      </w:r>
      <w:r w:rsidRPr="009475E5">
        <w:rPr>
          <w:b/>
          <w:sz w:val="24"/>
          <w:szCs w:val="24"/>
        </w:rPr>
        <w:t xml:space="preserve"> </w:t>
      </w:r>
      <w:r w:rsidRPr="009475E5">
        <w:rPr>
          <w:rFonts w:ascii="Arial Narrow" w:eastAsia="Arial Unicode MS" w:hAnsi="Arial Narrow" w:cs="Arial Unicode MS"/>
          <w:b/>
          <w:bCs/>
          <w:sz w:val="24"/>
          <w:szCs w:val="24"/>
        </w:rPr>
        <w:t>µg/kg for selected fish samples</w:t>
      </w:r>
    </w:p>
    <w:p w:rsidR="000E25BD" w:rsidRPr="009475E5" w:rsidRDefault="000E25BD" w:rsidP="000E25B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Arial Unicode MS" w:hAnsi="Arial Narrow" w:cs="Arial Unicode MS"/>
          <w:b/>
          <w:bCs/>
          <w:sz w:val="24"/>
          <w:szCs w:val="24"/>
        </w:rPr>
      </w:pPr>
    </w:p>
    <w:tbl>
      <w:tblPr>
        <w:tblW w:w="945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40"/>
        <w:gridCol w:w="2317"/>
        <w:gridCol w:w="2160"/>
        <w:gridCol w:w="2633"/>
      </w:tblGrid>
      <w:tr w:rsidR="000E25BD" w:rsidRPr="00452326" w:rsidTr="00726C83">
        <w:trPr>
          <w:trHeight w:val="561"/>
        </w:trPr>
        <w:tc>
          <w:tcPr>
            <w:tcW w:w="4657" w:type="dxa"/>
            <w:gridSpan w:val="2"/>
            <w:shd w:val="clear" w:color="auto" w:fill="auto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Arial Unicode MS" w:hAnsi="Arial Narrow" w:cs="Arial Unicode MS"/>
                <w:b/>
              </w:rPr>
            </w:pPr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 xml:space="preserve">Salmon spiked at 25 µg/kg </w:t>
            </w:r>
            <w:proofErr w:type="spellStart"/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spectinomycin</w:t>
            </w:r>
            <w:proofErr w:type="spellEnd"/>
          </w:p>
        </w:tc>
        <w:tc>
          <w:tcPr>
            <w:tcW w:w="4793" w:type="dxa"/>
            <w:gridSpan w:val="2"/>
            <w:shd w:val="clear" w:color="auto" w:fill="auto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Arial Unicode MS" w:hAnsi="Arial Narrow" w:cs="Arial Unicode MS"/>
                <w:b/>
              </w:rPr>
            </w:pPr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 xml:space="preserve">Cat fish spiked at 25 µg/kg </w:t>
            </w:r>
            <w:proofErr w:type="spellStart"/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spectinomycin</w:t>
            </w:r>
            <w:proofErr w:type="spellEnd"/>
          </w:p>
        </w:tc>
      </w:tr>
      <w:tr w:rsidR="000E25BD" w:rsidRPr="00452326" w:rsidTr="00726C83">
        <w:trPr>
          <w:trHeight w:val="561"/>
        </w:trPr>
        <w:tc>
          <w:tcPr>
            <w:tcW w:w="2340" w:type="dxa"/>
            <w:shd w:val="clear" w:color="auto" w:fill="auto"/>
          </w:tcPr>
          <w:p w:rsidR="000E25BD" w:rsidRPr="00452326" w:rsidRDefault="00726C83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r>
              <w:rPr>
                <w:rFonts w:ascii="Arial Narrow" w:eastAsia="Arial Unicode MS" w:hAnsi="Arial Narrow" w:cs="Arial Unicode MS"/>
                <w:b/>
              </w:rPr>
              <w:t xml:space="preserve">Reading 1 (At 0 </w:t>
            </w:r>
            <w:proofErr w:type="spellStart"/>
            <w:r>
              <w:rPr>
                <w:rFonts w:ascii="Arial Narrow" w:eastAsia="Arial Unicode MS" w:hAnsi="Arial Narrow" w:cs="Arial Unicode MS"/>
                <w:b/>
              </w:rPr>
              <w:t>hr</w:t>
            </w:r>
            <w:proofErr w:type="spellEnd"/>
            <w:r w:rsidR="000E25BD" w:rsidRPr="00452326">
              <w:rPr>
                <w:rFonts w:ascii="Arial Narrow" w:eastAsia="Arial Unicode MS" w:hAnsi="Arial Narrow" w:cs="Arial Unicode MS"/>
                <w:b/>
              </w:rPr>
              <w:t>)</w:t>
            </w:r>
          </w:p>
          <w:p w:rsidR="000E25BD" w:rsidRPr="00452326" w:rsidRDefault="00726C83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proofErr w:type="spellStart"/>
            <w:r>
              <w:rPr>
                <w:rFonts w:ascii="Arial Narrow" w:eastAsia="Arial Unicode MS" w:hAnsi="Arial Narrow" w:cs="Arial Unicode MS"/>
                <w:b/>
                <w:bCs/>
              </w:rPr>
              <w:t>cpm</w:t>
            </w:r>
            <w:proofErr w:type="spellEnd"/>
          </w:p>
        </w:tc>
        <w:tc>
          <w:tcPr>
            <w:tcW w:w="2317" w:type="dxa"/>
            <w:shd w:val="clear" w:color="auto" w:fill="auto"/>
          </w:tcPr>
          <w:p w:rsidR="000E25BD" w:rsidRDefault="000E25BD" w:rsidP="00726C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452326">
              <w:rPr>
                <w:rFonts w:ascii="Arial Narrow" w:eastAsia="Arial Unicode MS" w:hAnsi="Arial Narrow" w:cs="Arial Unicode MS"/>
                <w:b/>
              </w:rPr>
              <w:t>Reading 2</w:t>
            </w:r>
            <w:r w:rsidR="00726C83">
              <w:rPr>
                <w:rFonts w:ascii="Arial Narrow" w:eastAsia="Arial Unicode MS" w:hAnsi="Arial Narrow" w:cs="Arial Unicode MS"/>
                <w:b/>
              </w:rPr>
              <w:t xml:space="preserve"> (</w:t>
            </w:r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After 14</w:t>
            </w:r>
            <w:r>
              <w:rPr>
                <w:rFonts w:ascii="Arial Narrow" w:eastAsia="Arial Unicode MS" w:hAnsi="Arial Narrow" w:cs="Arial Unicode MS"/>
                <w:b/>
                <w:bCs/>
              </w:rPr>
              <w:t xml:space="preserve"> </w:t>
            </w:r>
            <w:proofErr w:type="spellStart"/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hrs</w:t>
            </w:r>
            <w:proofErr w:type="spellEnd"/>
            <w:r w:rsidR="00726C83">
              <w:rPr>
                <w:rFonts w:ascii="Arial Narrow" w:eastAsia="Arial Unicode MS" w:hAnsi="Arial Narrow" w:cs="Arial Unicode MS"/>
                <w:b/>
                <w:bCs/>
              </w:rPr>
              <w:t>)</w:t>
            </w:r>
          </w:p>
          <w:p w:rsidR="00726C83" w:rsidRPr="00452326" w:rsidRDefault="00726C83" w:rsidP="00726C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proofErr w:type="spellStart"/>
            <w:r>
              <w:rPr>
                <w:rFonts w:ascii="Arial Narrow" w:eastAsia="Arial Unicode MS" w:hAnsi="Arial Narrow" w:cs="Arial Unicode MS"/>
                <w:b/>
                <w:bCs/>
              </w:rPr>
              <w:t>cpm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0E25BD" w:rsidRPr="00452326" w:rsidRDefault="000E25BD" w:rsidP="00726C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r w:rsidRPr="00452326">
              <w:rPr>
                <w:rFonts w:ascii="Arial Narrow" w:eastAsia="Arial Unicode MS" w:hAnsi="Arial Narrow" w:cs="Arial Unicode MS"/>
                <w:b/>
              </w:rPr>
              <w:t>Reading 1</w:t>
            </w:r>
            <w:r w:rsidR="00726C83">
              <w:rPr>
                <w:rFonts w:ascii="Arial Narrow" w:eastAsia="Arial Unicode MS" w:hAnsi="Arial Narrow" w:cs="Arial Unicode MS"/>
                <w:b/>
              </w:rPr>
              <w:t xml:space="preserve"> (</w:t>
            </w:r>
            <w:r w:rsidR="00726C83">
              <w:rPr>
                <w:rFonts w:ascii="Arial Narrow" w:eastAsia="Arial Unicode MS" w:hAnsi="Arial Narrow" w:cs="Arial Unicode MS"/>
                <w:b/>
                <w:bCs/>
              </w:rPr>
              <w:t xml:space="preserve">At 0 </w:t>
            </w:r>
            <w:proofErr w:type="spellStart"/>
            <w:r w:rsidR="00726C83">
              <w:rPr>
                <w:rFonts w:ascii="Arial Narrow" w:eastAsia="Arial Unicode MS" w:hAnsi="Arial Narrow" w:cs="Arial Unicode MS"/>
                <w:b/>
                <w:bCs/>
              </w:rPr>
              <w:t>hr</w:t>
            </w:r>
            <w:proofErr w:type="spellEnd"/>
            <w:r w:rsidR="00726C83">
              <w:rPr>
                <w:rFonts w:ascii="Arial Narrow" w:eastAsia="Arial Unicode MS" w:hAnsi="Arial Narrow" w:cs="Arial Unicode MS"/>
                <w:b/>
                <w:bCs/>
              </w:rPr>
              <w:t>)</w:t>
            </w:r>
          </w:p>
        </w:tc>
        <w:tc>
          <w:tcPr>
            <w:tcW w:w="2633" w:type="dxa"/>
            <w:shd w:val="clear" w:color="auto" w:fill="auto"/>
          </w:tcPr>
          <w:p w:rsidR="000E25BD" w:rsidRDefault="000E25BD" w:rsidP="00726C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452326">
              <w:rPr>
                <w:rFonts w:ascii="Arial Narrow" w:eastAsia="Arial Unicode MS" w:hAnsi="Arial Narrow" w:cs="Arial Unicode MS"/>
                <w:b/>
              </w:rPr>
              <w:t>Reading 2</w:t>
            </w:r>
            <w:r w:rsidR="00726C83">
              <w:rPr>
                <w:rFonts w:ascii="Arial Narrow" w:eastAsia="Arial Unicode MS" w:hAnsi="Arial Narrow" w:cs="Arial Unicode MS"/>
                <w:b/>
              </w:rPr>
              <w:t xml:space="preserve"> (</w:t>
            </w:r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After 14</w:t>
            </w:r>
            <w:r>
              <w:rPr>
                <w:rFonts w:ascii="Arial Narrow" w:eastAsia="Arial Unicode MS" w:hAnsi="Arial Narrow" w:cs="Arial Unicode MS"/>
                <w:b/>
                <w:bCs/>
              </w:rPr>
              <w:t xml:space="preserve"> </w:t>
            </w:r>
            <w:proofErr w:type="spellStart"/>
            <w:r w:rsidRPr="00452326">
              <w:rPr>
                <w:rFonts w:ascii="Arial Narrow" w:eastAsia="Arial Unicode MS" w:hAnsi="Arial Narrow" w:cs="Arial Unicode MS"/>
                <w:b/>
                <w:bCs/>
              </w:rPr>
              <w:t>hrs</w:t>
            </w:r>
            <w:proofErr w:type="spellEnd"/>
            <w:r w:rsidR="00726C83">
              <w:rPr>
                <w:rFonts w:ascii="Arial Narrow" w:eastAsia="Arial Unicode MS" w:hAnsi="Arial Narrow" w:cs="Arial Unicode MS"/>
                <w:b/>
                <w:bCs/>
              </w:rPr>
              <w:t>)</w:t>
            </w:r>
          </w:p>
          <w:p w:rsidR="00726C83" w:rsidRPr="00452326" w:rsidRDefault="00726C83" w:rsidP="00726C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</w:rPr>
            </w:pPr>
            <w:proofErr w:type="spellStart"/>
            <w:r>
              <w:rPr>
                <w:rFonts w:ascii="Arial Narrow" w:eastAsia="Arial Unicode MS" w:hAnsi="Arial Narrow" w:cs="Arial Unicode MS"/>
                <w:b/>
                <w:bCs/>
              </w:rPr>
              <w:t>cpm</w:t>
            </w:r>
            <w:proofErr w:type="spellEnd"/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5377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5349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5076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4919</w:t>
            </w:r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5097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4760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5536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5286</w:t>
            </w:r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4860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4878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5224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5071</w:t>
            </w:r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5106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4769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5223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5219</w:t>
            </w:r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4703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4524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4966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4908</w:t>
            </w:r>
          </w:p>
        </w:tc>
      </w:tr>
      <w:tr w:rsidR="000E25BD" w:rsidRPr="00452326" w:rsidTr="00726C83">
        <w:tc>
          <w:tcPr>
            <w:tcW w:w="234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5039</w:t>
            </w:r>
          </w:p>
        </w:tc>
        <w:tc>
          <w:tcPr>
            <w:tcW w:w="2317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4972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5236</w:t>
            </w:r>
          </w:p>
        </w:tc>
        <w:tc>
          <w:tcPr>
            <w:tcW w:w="2633" w:type="dxa"/>
            <w:shd w:val="clear" w:color="auto" w:fill="auto"/>
            <w:vAlign w:val="bottom"/>
          </w:tcPr>
          <w:p w:rsidR="000E25BD" w:rsidRPr="00452326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452326">
              <w:rPr>
                <w:rFonts w:ascii="Arial Narrow" w:eastAsia="Arial Unicode MS" w:hAnsi="Arial Narrow" w:cs="Arial Unicode MS"/>
              </w:rPr>
              <w:t>5162</w:t>
            </w:r>
          </w:p>
        </w:tc>
      </w:tr>
    </w:tbl>
    <w:p w:rsidR="000E25BD" w:rsidRPr="002826CA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Pr="002826CA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Pr="002826CA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EE27A9" w:rsidRDefault="00EE27A9"/>
    <w:sectPr w:rsidR="00EE27A9" w:rsidSect="00ED50D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C76" w:rsidRDefault="00DF7C76">
      <w:pPr>
        <w:spacing w:after="0" w:line="240" w:lineRule="auto"/>
      </w:pPr>
      <w:r>
        <w:separator/>
      </w:r>
    </w:p>
  </w:endnote>
  <w:endnote w:type="continuationSeparator" w:id="0">
    <w:p w:rsidR="00DF7C76" w:rsidRDefault="00DF7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57C" w:rsidRPr="008B7A84" w:rsidRDefault="000E25BD">
    <w:pPr>
      <w:pStyle w:val="Footer"/>
      <w:jc w:val="center"/>
      <w:rPr>
        <w:rFonts w:ascii="Arial Narrow" w:hAnsi="Arial Narrow"/>
      </w:rPr>
    </w:pPr>
    <w:r w:rsidRPr="008B7A84">
      <w:rPr>
        <w:rFonts w:ascii="Arial Narrow" w:hAnsi="Arial Narrow"/>
      </w:rPr>
      <w:t xml:space="preserve">Page </w:t>
    </w:r>
    <w:r w:rsidRPr="008B7A84">
      <w:rPr>
        <w:rFonts w:ascii="Arial Narrow" w:hAnsi="Arial Narrow"/>
        <w:b/>
        <w:sz w:val="24"/>
        <w:szCs w:val="24"/>
      </w:rPr>
      <w:fldChar w:fldCharType="begin"/>
    </w:r>
    <w:r w:rsidRPr="008B7A84">
      <w:rPr>
        <w:rFonts w:ascii="Arial Narrow" w:hAnsi="Arial Narrow"/>
        <w:b/>
      </w:rPr>
      <w:instrText xml:space="preserve"> PAGE </w:instrText>
    </w:r>
    <w:r w:rsidRPr="008B7A84">
      <w:rPr>
        <w:rFonts w:ascii="Arial Narrow" w:hAnsi="Arial Narrow"/>
        <w:b/>
        <w:sz w:val="24"/>
        <w:szCs w:val="24"/>
      </w:rPr>
      <w:fldChar w:fldCharType="separate"/>
    </w:r>
    <w:r w:rsidR="00726C83">
      <w:rPr>
        <w:rFonts w:ascii="Arial Narrow" w:hAnsi="Arial Narrow"/>
        <w:b/>
        <w:noProof/>
      </w:rPr>
      <w:t>1</w:t>
    </w:r>
    <w:r w:rsidRPr="008B7A84">
      <w:rPr>
        <w:rFonts w:ascii="Arial Narrow" w:hAnsi="Arial Narrow"/>
        <w:b/>
        <w:sz w:val="24"/>
        <w:szCs w:val="24"/>
      </w:rPr>
      <w:fldChar w:fldCharType="end"/>
    </w:r>
    <w:r w:rsidRPr="008B7A84">
      <w:rPr>
        <w:rFonts w:ascii="Arial Narrow" w:hAnsi="Arial Narrow"/>
      </w:rPr>
      <w:t xml:space="preserve"> of </w:t>
    </w:r>
    <w:r w:rsidRPr="008B7A84">
      <w:rPr>
        <w:rFonts w:ascii="Arial Narrow" w:hAnsi="Arial Narrow"/>
        <w:b/>
        <w:sz w:val="24"/>
        <w:szCs w:val="24"/>
      </w:rPr>
      <w:fldChar w:fldCharType="begin"/>
    </w:r>
    <w:r w:rsidRPr="008B7A84">
      <w:rPr>
        <w:rFonts w:ascii="Arial Narrow" w:hAnsi="Arial Narrow"/>
        <w:b/>
      </w:rPr>
      <w:instrText xml:space="preserve"> NUMPAGES  </w:instrText>
    </w:r>
    <w:r w:rsidRPr="008B7A84">
      <w:rPr>
        <w:rFonts w:ascii="Arial Narrow" w:hAnsi="Arial Narrow"/>
        <w:b/>
        <w:sz w:val="24"/>
        <w:szCs w:val="24"/>
      </w:rPr>
      <w:fldChar w:fldCharType="separate"/>
    </w:r>
    <w:r w:rsidR="00726C83">
      <w:rPr>
        <w:rFonts w:ascii="Arial Narrow" w:hAnsi="Arial Narrow"/>
        <w:b/>
        <w:noProof/>
      </w:rPr>
      <w:t>2</w:t>
    </w:r>
    <w:r w:rsidRPr="008B7A84">
      <w:rPr>
        <w:rFonts w:ascii="Arial Narrow" w:hAnsi="Arial Narrow"/>
        <w:b/>
        <w:sz w:val="24"/>
        <w:szCs w:val="24"/>
      </w:rPr>
      <w:fldChar w:fldCharType="end"/>
    </w:r>
  </w:p>
  <w:p w:rsidR="005B157C" w:rsidRDefault="00DF7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C76" w:rsidRDefault="00DF7C76">
      <w:pPr>
        <w:spacing w:after="0" w:line="240" w:lineRule="auto"/>
      </w:pPr>
      <w:r>
        <w:separator/>
      </w:r>
    </w:p>
  </w:footnote>
  <w:footnote w:type="continuationSeparator" w:id="0">
    <w:p w:rsidR="00DF7C76" w:rsidRDefault="00DF7C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5BD"/>
    <w:rsid w:val="000E25BD"/>
    <w:rsid w:val="00726C83"/>
    <w:rsid w:val="00DF7C76"/>
    <w:rsid w:val="00EE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7B735"/>
  <w15:chartTrackingRefBased/>
  <w15:docId w15:val="{BF3CB1D2-BC8A-4621-89D5-8169B18E0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5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E25B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0E25BD"/>
    <w:rPr>
      <w:rFonts w:ascii="Calibri" w:eastAsia="Calibri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</dc:creator>
  <cp:keywords/>
  <dc:description/>
  <cp:lastModifiedBy>ET</cp:lastModifiedBy>
  <cp:revision>2</cp:revision>
  <dcterms:created xsi:type="dcterms:W3CDTF">2019-12-18T06:44:00Z</dcterms:created>
  <dcterms:modified xsi:type="dcterms:W3CDTF">2019-12-18T06:53:00Z</dcterms:modified>
</cp:coreProperties>
</file>